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湖南省药品监督管理局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直属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事业单位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2022年公开招聘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面试成绩</w:t>
      </w:r>
    </w:p>
    <w:tbl>
      <w:tblPr>
        <w:tblStyle w:val="3"/>
        <w:tblpPr w:leftFromText="180" w:rightFromText="180" w:vertAnchor="text" w:horzAnchor="page" w:tblpXSpec="center" w:tblpY="282"/>
        <w:tblOverlap w:val="never"/>
        <w:tblW w:w="68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04"/>
        <w:gridCol w:w="1302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30360223029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30360223008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30360223208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30360223005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30360223121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30360223019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30360223202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30460223309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30460223230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30560223915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30560223828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30560223901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30560224020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30560223416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30560224006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30560224007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30660224305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30660224130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30660224112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30660224219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30660224107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30860224615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30860224420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30860224430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30860224529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30860224414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30860224610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30960224725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30960224801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30960224723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30960224820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31060224916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31160225013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31160225008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31160224929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31160225004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31160224930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30160220617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30160220403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30160220205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30160220317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30160220302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30260220803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30260220927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30260221030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30260220928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30260221513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30260221807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30260222008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30260221724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30260222727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30260221824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30260221725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30260221626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30260222420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30260222518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30260222006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2RkN2JiYzg0NjkxZmViMjk2MTBiZTc5NGIyNzkifQ=="/>
  </w:docVars>
  <w:rsids>
    <w:rsidRoot w:val="1A7B1995"/>
    <w:rsid w:val="17C47849"/>
    <w:rsid w:val="1A7B1995"/>
    <w:rsid w:val="1A8C47D9"/>
    <w:rsid w:val="4F202C60"/>
    <w:rsid w:val="60CD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1503</Words>
  <Characters>3150</Characters>
  <Lines>0</Lines>
  <Paragraphs>0</Paragraphs>
  <TotalTime>26</TotalTime>
  <ScaleCrop>false</ScaleCrop>
  <LinksUpToDate>false</LinksUpToDate>
  <CharactersWithSpaces>3150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2023-01-08T02:27:00Z</dcterms:created>
  <dc:creator>123</dc:creator>
  <cp:lastModifiedBy>Administrator</cp:lastModifiedBy>
  <cp:lastPrinted>2023-01-08T03:18:00Z</cp:lastPrinted>
  <dcterms:modified xsi:type="dcterms:W3CDTF">2023-01-08T07:22:53Z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EB99C6273978447D9AF5E9075105B5FC</vt:lpwstr>
  </property>
</Properties>
</file>