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0D47" w14:textId="77777777" w:rsidR="00D92E61" w:rsidRDefault="00D92E61" w:rsidP="00D92E61">
      <w:pPr>
        <w:pStyle w:val="af2"/>
        <w:shd w:val="clear" w:color="auto" w:fill="FFFFFF"/>
        <w:spacing w:beforeAutospacing="0" w:afterAutospacing="0" w:line="560" w:lineRule="exact"/>
        <w:rPr>
          <w:rFonts w:ascii="黑体" w:eastAsia="黑体" w:hAnsi="黑体" w:cs="黑体" w:hint="eastAsia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附件</w:t>
      </w:r>
    </w:p>
    <w:p w14:paraId="65EE2A44" w14:textId="77777777" w:rsidR="00D92E61" w:rsidRDefault="00D92E61" w:rsidP="00D92E61">
      <w:pPr>
        <w:pStyle w:val="af2"/>
        <w:shd w:val="clear" w:color="auto" w:fill="FFFFFF"/>
        <w:tabs>
          <w:tab w:val="left" w:pos="1089"/>
        </w:tabs>
        <w:spacing w:beforeAutospacing="0" w:afterAutospacing="0" w:line="440" w:lineRule="exact"/>
        <w:rPr>
          <w:rFonts w:ascii="黑体" w:eastAsia="黑体" w:hAnsi="黑体" w:cs="黑体" w:hint="eastAsia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ab/>
      </w:r>
    </w:p>
    <w:p w14:paraId="7CD86BDC" w14:textId="25F288E7" w:rsidR="00D92E61" w:rsidRDefault="00D92E61" w:rsidP="00D92E61">
      <w:pPr>
        <w:pStyle w:val="af2"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 w:hint="eastAsia"/>
          <w:kern w:val="44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kern w:val="44"/>
          <w:sz w:val="44"/>
          <w:szCs w:val="44"/>
          <w:lang w:bidi="ar"/>
        </w:rPr>
        <w:t>湖南省第二届化妆品安全专家库</w:t>
      </w:r>
      <w:r w:rsidR="000255E3">
        <w:rPr>
          <w:rFonts w:ascii="方正小标宋简体" w:eastAsia="方正小标宋简体" w:hAnsi="方正小标宋简体" w:cs="方正小标宋简体" w:hint="eastAsia"/>
          <w:kern w:val="44"/>
          <w:sz w:val="44"/>
          <w:szCs w:val="44"/>
          <w:lang w:bidi="ar"/>
        </w:rPr>
        <w:t>专家</w:t>
      </w:r>
      <w:r>
        <w:rPr>
          <w:rFonts w:ascii="方正小标宋简体" w:eastAsia="方正小标宋简体" w:hAnsi="方正小标宋简体" w:cs="方正小标宋简体" w:hint="eastAsia"/>
          <w:kern w:val="44"/>
          <w:sz w:val="44"/>
          <w:szCs w:val="44"/>
          <w:lang w:bidi="ar"/>
        </w:rPr>
        <w:t>名单</w:t>
      </w:r>
    </w:p>
    <w:p w14:paraId="15AECC1D" w14:textId="77777777" w:rsidR="00D92E61" w:rsidRDefault="00D92E61" w:rsidP="00D92E61">
      <w:pPr>
        <w:pStyle w:val="af2"/>
        <w:shd w:val="clear" w:color="auto" w:fill="FFFFFF"/>
        <w:spacing w:beforeAutospacing="0" w:afterAutospacing="0" w:line="300" w:lineRule="exact"/>
        <w:ind w:firstLine="420"/>
        <w:jc w:val="center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</w:p>
    <w:tbl>
      <w:tblPr>
        <w:tblW w:w="9088" w:type="dxa"/>
        <w:jc w:val="center"/>
        <w:tblLook w:val="04A0" w:firstRow="1" w:lastRow="0" w:firstColumn="1" w:lastColumn="0" w:noHBand="0" w:noVBand="1"/>
      </w:tblPr>
      <w:tblGrid>
        <w:gridCol w:w="877"/>
        <w:gridCol w:w="1193"/>
        <w:gridCol w:w="7018"/>
      </w:tblGrid>
      <w:tr w:rsidR="00D92E61" w14:paraId="5249E452" w14:textId="77777777" w:rsidTr="00492570">
        <w:trPr>
          <w:trHeight w:val="567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92B4E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5F4712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66191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  <w:lang w:bidi="ar"/>
              </w:rPr>
              <w:t>工作单位</w:t>
            </w:r>
          </w:p>
        </w:tc>
      </w:tr>
      <w:tr w:rsidR="00D92E61" w14:paraId="5417A128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C90629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FE5411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胜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EC1613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中南林业科技大学化学与化工学院</w:t>
            </w:r>
          </w:p>
        </w:tc>
      </w:tr>
      <w:tr w:rsidR="00D92E61" w14:paraId="33D90F11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8E5599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768ECB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琳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0F522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中南林业科技大学化学与化工学院</w:t>
            </w:r>
          </w:p>
        </w:tc>
      </w:tr>
      <w:tr w:rsidR="00D92E61" w14:paraId="76A485F7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23C05D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78AAC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刘艳飞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AFCEFC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中南大学化学化工学院</w:t>
            </w:r>
          </w:p>
        </w:tc>
      </w:tr>
      <w:tr w:rsidR="00D92E61" w14:paraId="5540CED0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44E91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36D1A4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伍树松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54690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湖南农业大学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岳麓山实验室</w:t>
            </w:r>
          </w:p>
        </w:tc>
      </w:tr>
      <w:tr w:rsidR="00D92E61" w14:paraId="7765FC01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4AECDC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6D91F4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刘志伟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853C45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湖南农业大学食品科学技术学院</w:t>
            </w:r>
          </w:p>
        </w:tc>
      </w:tr>
      <w:tr w:rsidR="00D92E61" w14:paraId="015BDB9D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1A382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6A707D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钟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明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A6972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湖南理工大学化学与化工学院</w:t>
            </w:r>
          </w:p>
        </w:tc>
      </w:tr>
      <w:tr w:rsidR="00D92E61" w14:paraId="7802C803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04B50E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2BB92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简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丹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029B0B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湘雅医院皮肤科</w:t>
            </w:r>
          </w:p>
        </w:tc>
      </w:tr>
      <w:tr w:rsidR="00D92E61" w14:paraId="24B120DF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0252F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F5F4CEB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粟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娟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6D333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湘雅医院皮肤科</w:t>
            </w:r>
          </w:p>
        </w:tc>
      </w:tr>
      <w:tr w:rsidR="00D92E61" w14:paraId="780A284C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46E095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2783D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谭怡忻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6B9A45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湘雅二医院皮肤科</w:t>
            </w:r>
          </w:p>
        </w:tc>
      </w:tr>
      <w:tr w:rsidR="00D92E61" w14:paraId="7F6F8C73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B8E6A4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75054F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鲁建云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97879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湘雅三医院皮肤科</w:t>
            </w:r>
          </w:p>
        </w:tc>
      </w:tr>
      <w:tr w:rsidR="00D92E61" w14:paraId="04D379F5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6C1774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CAAC3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丹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BFCACA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湘雅三医院皮肤科</w:t>
            </w:r>
          </w:p>
        </w:tc>
      </w:tr>
      <w:tr w:rsidR="00D92E61" w14:paraId="42AD2271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A65EC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24F83D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韦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祝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3E60C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湖南省儿童医院皮肤科</w:t>
            </w:r>
          </w:p>
        </w:tc>
      </w:tr>
      <w:tr w:rsidR="00D92E61" w14:paraId="04B50EE3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F18DA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3927D4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常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静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B9D88A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湖南省儿童医院皮肤科</w:t>
            </w:r>
          </w:p>
        </w:tc>
      </w:tr>
      <w:tr w:rsidR="00D92E61" w14:paraId="45BDE26A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08CB65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6FAC9F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碾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3E1BD1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湖南中医药大学第一附属医院美容科</w:t>
            </w:r>
          </w:p>
        </w:tc>
      </w:tr>
      <w:tr w:rsidR="00D92E61" w14:paraId="30A179CB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A3CCE8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F8B64D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朱明芳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766F87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湖南中医药大学第二附属医院皮肤科</w:t>
            </w:r>
          </w:p>
        </w:tc>
      </w:tr>
      <w:tr w:rsidR="00D92E61" w14:paraId="124F1D66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A1BDD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9BD331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李小莎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01B37A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湖南中医药大学第二附属医院皮肤科</w:t>
            </w:r>
          </w:p>
        </w:tc>
      </w:tr>
      <w:tr w:rsidR="00D92E61" w14:paraId="6D80619D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278FE0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C7323C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袁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娟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DEE191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湖南省职业病防治院</w:t>
            </w:r>
          </w:p>
        </w:tc>
      </w:tr>
      <w:tr w:rsidR="00D92E61" w14:paraId="26B06891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2DAECE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980EE6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曲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靖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803CFB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湖南省中医药研究院附属医院治未病中心</w:t>
            </w:r>
          </w:p>
        </w:tc>
      </w:tr>
      <w:tr w:rsidR="00D92E61" w14:paraId="0653DB7D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A83986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B3A205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殷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洁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5B7993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湖南化工职业技术大学</w:t>
            </w:r>
          </w:p>
        </w:tc>
      </w:tr>
      <w:tr w:rsidR="00D92E61" w14:paraId="0CB40D26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181124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67DE6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张钱友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28C901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长沙卫生职业学院</w:t>
            </w:r>
          </w:p>
        </w:tc>
      </w:tr>
      <w:tr w:rsidR="00D92E61" w14:paraId="4C808722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91FDA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F7DF1D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何朝晖</w:t>
            </w:r>
          </w:p>
        </w:tc>
        <w:tc>
          <w:tcPr>
            <w:tcW w:w="7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372B2F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湖南省食品药品职业学院经管学院</w:t>
            </w:r>
          </w:p>
        </w:tc>
      </w:tr>
      <w:tr w:rsidR="00D92E61" w14:paraId="4997539A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CD141E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89AAE6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马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力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6E17E3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湖南省林业科学院油茶研究所</w:t>
            </w:r>
          </w:p>
        </w:tc>
      </w:tr>
      <w:tr w:rsidR="00D92E61" w14:paraId="4AB8644D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6F29C4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A2107B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张廷志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5F1514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水羊集团股份有限公司</w:t>
            </w:r>
          </w:p>
        </w:tc>
      </w:tr>
      <w:tr w:rsidR="00D92E61" w14:paraId="2A1C0B71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ECB51E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ECFCE3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徐志军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AE8B20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长沙黛西生物科技有限公司</w:t>
            </w:r>
          </w:p>
        </w:tc>
      </w:tr>
      <w:tr w:rsidR="00D92E61" w14:paraId="2080F79C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EFA61A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3E1D3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欧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骏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BB4632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湖南冰溪生物科技有限公司</w:t>
            </w:r>
          </w:p>
        </w:tc>
      </w:tr>
      <w:tr w:rsidR="00D92E61" w14:paraId="78F99AFD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A7D080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F67426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靖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D2B1BE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江南大学化学与材料工程学院</w:t>
            </w:r>
          </w:p>
        </w:tc>
      </w:tr>
      <w:tr w:rsidR="00D92E61" w14:paraId="35017808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BBDB5E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DB5794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何聪芬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BB859D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北京工商大学轻工科学与工程学院</w:t>
            </w:r>
          </w:p>
        </w:tc>
      </w:tr>
      <w:tr w:rsidR="00D92E61" w14:paraId="6376ABE3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6693E4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444DA9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杜志云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41496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广东工业大学生物医药学院研究院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广东省化妆品学会</w:t>
            </w:r>
          </w:p>
        </w:tc>
      </w:tr>
      <w:tr w:rsidR="00D92E61" w14:paraId="7A8C7266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AD04CC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9DDE13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黄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虎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5D622E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珀莱雅化妆品股份有限公司</w:t>
            </w:r>
          </w:p>
        </w:tc>
      </w:tr>
      <w:tr w:rsidR="00D92E61" w14:paraId="11B4DCE1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0D9E46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7DE0F0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舒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鹏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2B1440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深圳护家科技（集团）股份有限公司</w:t>
            </w:r>
          </w:p>
        </w:tc>
      </w:tr>
      <w:tr w:rsidR="00D92E61" w14:paraId="5FB7207C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8A605A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9F5ADF" w14:textId="77777777" w:rsidR="00D92E61" w:rsidRDefault="00D92E61" w:rsidP="00492570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王伟姣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6E18B9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湖南省药品检验检测研究院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D92E61" w14:paraId="56CC8DE7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66267E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DF6366" w14:textId="77777777" w:rsidR="00D92E61" w:rsidRDefault="00D92E61" w:rsidP="00492570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潘小红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F51FAB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湖南省药品检验检测研究院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D92E61" w14:paraId="2CC68E8B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CCC43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E4D026" w14:textId="77777777" w:rsidR="00D92E61" w:rsidRDefault="00D92E61" w:rsidP="00492570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罗</w:t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艳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122949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湖南省药品检验检测研究院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 w:rsidR="00D92E61" w14:paraId="01670131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726BD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75FC00" w14:textId="77777777" w:rsidR="00D92E61" w:rsidRDefault="00D92E61" w:rsidP="00492570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姜成君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14F96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湖南省药品检验检测研究院</w:t>
            </w:r>
          </w:p>
        </w:tc>
      </w:tr>
      <w:tr w:rsidR="00D92E61" w14:paraId="28B74E0D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A56427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002494" w14:textId="77777777" w:rsidR="00D92E61" w:rsidRDefault="00D92E61" w:rsidP="00492570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涂晓琴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882319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湖南省药品检验检测研究院</w:t>
            </w:r>
          </w:p>
        </w:tc>
      </w:tr>
      <w:tr w:rsidR="00D92E61" w14:paraId="0CEF7A26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3A05A4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F731E8" w14:textId="77777777" w:rsidR="00D92E61" w:rsidRDefault="00D92E61" w:rsidP="00492570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肖炳燚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425623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湖南省药品审评与不良反应监测中心</w:t>
            </w:r>
          </w:p>
        </w:tc>
      </w:tr>
      <w:tr w:rsidR="00D92E61" w14:paraId="3755574F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DB9FA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44922D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肖</w:t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敏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A88079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湖南省药品审评与不良反应监测中心</w:t>
            </w:r>
          </w:p>
        </w:tc>
      </w:tr>
      <w:tr w:rsidR="00D92E61" w14:paraId="1573BF9F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331C3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98EB4A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希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8773D7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湖南省药品审评与不良反应监测中心</w:t>
            </w:r>
          </w:p>
        </w:tc>
      </w:tr>
      <w:tr w:rsidR="00D92E61" w14:paraId="47156F8C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8AF94D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8ABDD7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彭</w:t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琳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A1A3CC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湖南省药品审核查验中心</w:t>
            </w:r>
          </w:p>
        </w:tc>
      </w:tr>
      <w:tr w:rsidR="00D92E61" w14:paraId="3A6CFD1B" w14:textId="77777777" w:rsidTr="00492570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652EAB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BC23AB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罗</w:t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时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B1573F" w14:textId="77777777" w:rsidR="00D92E61" w:rsidRDefault="00D92E61" w:rsidP="00492570"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t>湖南省药品审核查验中心</w:t>
            </w:r>
          </w:p>
        </w:tc>
      </w:tr>
    </w:tbl>
    <w:p w14:paraId="0236B9F9" w14:textId="77777777" w:rsidR="00D92E61" w:rsidRDefault="00D92E61" w:rsidP="00D92E61">
      <w:pPr>
        <w:rPr>
          <w:rFonts w:ascii="仿宋" w:eastAsia="仿宋" w:hAnsi="仿宋" w:cs="仿宋" w:hint="eastAsia"/>
          <w:sz w:val="32"/>
          <w:szCs w:val="32"/>
        </w:rPr>
      </w:pPr>
    </w:p>
    <w:p w14:paraId="69365A3E" w14:textId="77777777" w:rsidR="00F34261" w:rsidRPr="00D92E61" w:rsidRDefault="00F34261">
      <w:pPr>
        <w:rPr>
          <w:rFonts w:hint="eastAsia"/>
        </w:rPr>
      </w:pPr>
    </w:p>
    <w:sectPr w:rsidR="00F34261" w:rsidRPr="00D92E61" w:rsidSect="00D92E61">
      <w:footerReference w:type="default" r:id="rId6"/>
      <w:pgSz w:w="11906" w:h="16838"/>
      <w:pgMar w:top="1701" w:right="1417" w:bottom="1587" w:left="1417" w:header="851" w:footer="1191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C6961" w14:textId="77777777" w:rsidR="00EE012B" w:rsidRDefault="00EE012B" w:rsidP="00D92E61">
      <w:pPr>
        <w:rPr>
          <w:rFonts w:hint="eastAsia"/>
        </w:rPr>
      </w:pPr>
      <w:r>
        <w:separator/>
      </w:r>
    </w:p>
  </w:endnote>
  <w:endnote w:type="continuationSeparator" w:id="0">
    <w:p w14:paraId="4FA638C5" w14:textId="77777777" w:rsidR="00EE012B" w:rsidRDefault="00EE012B" w:rsidP="00D92E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C93DF" w14:textId="77777777" w:rsidR="002C2973" w:rsidRDefault="00000000">
    <w:pPr>
      <w:pStyle w:val="af0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1795B9" wp14:editId="0ED7CD3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92BAD" w14:textId="77777777" w:rsidR="002C2973" w:rsidRDefault="00000000">
                          <w:pPr>
                            <w:ind w:leftChars="100" w:left="210" w:rightChars="100" w:right="210"/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1795B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8892BAD" w14:textId="77777777" w:rsidR="00000000" w:rsidRDefault="00000000">
                    <w:pPr>
                      <w:pStyle w:val="10"/>
                      <w:ind w:leftChars="100" w:left="210" w:rightChars="100" w:right="210"/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75D9A" w14:textId="77777777" w:rsidR="00EE012B" w:rsidRDefault="00EE012B" w:rsidP="00D92E61">
      <w:pPr>
        <w:rPr>
          <w:rFonts w:hint="eastAsia"/>
        </w:rPr>
      </w:pPr>
      <w:r>
        <w:separator/>
      </w:r>
    </w:p>
  </w:footnote>
  <w:footnote w:type="continuationSeparator" w:id="0">
    <w:p w14:paraId="7E927273" w14:textId="77777777" w:rsidR="00EE012B" w:rsidRDefault="00EE012B" w:rsidP="00D92E6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A1"/>
    <w:rsid w:val="000255E3"/>
    <w:rsid w:val="002C2973"/>
    <w:rsid w:val="00301EA1"/>
    <w:rsid w:val="00724560"/>
    <w:rsid w:val="00747C08"/>
    <w:rsid w:val="00AC7DF7"/>
    <w:rsid w:val="00D92E61"/>
    <w:rsid w:val="00EB721C"/>
    <w:rsid w:val="00EE012B"/>
    <w:rsid w:val="00F3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D7DED"/>
  <w15:chartTrackingRefBased/>
  <w15:docId w15:val="{17459B0C-026A-4F31-85AF-47ED46CD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E6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301EA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E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EA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EA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EA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EA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EA1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EA1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E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1E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1E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1E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1EA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01EA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1E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1E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1E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1E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01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E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01E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1EA1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301E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1EA1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301E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1E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301E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1EA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92E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92E61"/>
    <w:rPr>
      <w:sz w:val="18"/>
      <w:szCs w:val="18"/>
    </w:rPr>
  </w:style>
  <w:style w:type="paragraph" w:styleId="af0">
    <w:name w:val="footer"/>
    <w:basedOn w:val="a"/>
    <w:link w:val="af1"/>
    <w:unhideWhenUsed/>
    <w:rsid w:val="00D92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92E61"/>
    <w:rPr>
      <w:sz w:val="18"/>
      <w:szCs w:val="18"/>
    </w:rPr>
  </w:style>
  <w:style w:type="paragraph" w:styleId="af2">
    <w:name w:val="Normal (Web)"/>
    <w:basedOn w:val="a"/>
    <w:qFormat/>
    <w:rsid w:val="00D92E61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Lisa</dc:creator>
  <cp:keywords/>
  <dc:description/>
  <cp:lastModifiedBy>Lu Lisa</cp:lastModifiedBy>
  <cp:revision>4</cp:revision>
  <dcterms:created xsi:type="dcterms:W3CDTF">2026-08-03T07:31:00Z</dcterms:created>
  <dcterms:modified xsi:type="dcterms:W3CDTF">2026-08-20T09:54:00Z</dcterms:modified>
</cp:coreProperties>
</file>